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1C" w:rsidRPr="0067361C" w:rsidRDefault="0067361C" w:rsidP="006736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1C">
        <w:rPr>
          <w:rFonts w:ascii="Times New Roman" w:hAnsi="Times New Roman" w:cs="Times New Roman"/>
          <w:b/>
          <w:sz w:val="28"/>
          <w:szCs w:val="28"/>
        </w:rPr>
        <w:t>Инструкция руководителям предприятий по действиям в экстремальных ситуациях</w:t>
      </w:r>
    </w:p>
    <w:p w:rsidR="0067361C" w:rsidRPr="0067361C" w:rsidRDefault="0067361C" w:rsidP="006736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Учитывая возможность совершения террористических актов на территории предприятий, учреждений, организаций и фирм (в дальнейшем объектов), перед их руководителями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01E5">
        <w:rPr>
          <w:rFonts w:ascii="Times New Roman" w:hAnsi="Times New Roman" w:cs="Times New Roman"/>
          <w:sz w:val="27"/>
          <w:szCs w:val="27"/>
          <w:u w:val="single"/>
        </w:rPr>
        <w:t xml:space="preserve">В качестве мер предупредительного характера рекомендуем: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>- 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-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- периодическую комиссионную проверку складских помещений; - более тщательный подбор и проверку кадров;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>- организацию и проведения совместно с сотрудниками правоохранительных органов инструктажей и практических занятий по действиям при чрезвычайных происшествиях;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-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России.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До прибытия оперативно-следственной группы дайте указание сотрудникам находиться на безопасном расстоянии от обнаруженного предмета.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 xml:space="preserve">В случае необходимости приступите к эвакуации людей согласно имеющемуся плану.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b/>
          <w:sz w:val="27"/>
          <w:szCs w:val="27"/>
        </w:rPr>
        <w:t>ПОМНИТЕ</w:t>
      </w:r>
      <w:r w:rsidRPr="001001E5">
        <w:rPr>
          <w:rFonts w:ascii="Times New Roman" w:hAnsi="Times New Roman" w:cs="Times New Roman"/>
          <w:sz w:val="27"/>
          <w:szCs w:val="27"/>
        </w:rPr>
        <w:t xml:space="preserve">: в соответствии с законодательством руководитель несет персональную ответственность за жизнь и здоровье своих сотрудников. 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>- 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67361C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>-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1F35D4" w:rsidRPr="001001E5" w:rsidRDefault="0067361C" w:rsidP="0067361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1E5">
        <w:rPr>
          <w:rFonts w:ascii="Times New Roman" w:hAnsi="Times New Roman" w:cs="Times New Roman"/>
          <w:sz w:val="27"/>
          <w:szCs w:val="27"/>
        </w:rPr>
        <w:t>-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1001E5" w:rsidRDefault="001001E5" w:rsidP="00673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1E5" w:rsidRDefault="001001E5" w:rsidP="00100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812" cy="9223513"/>
            <wp:effectExtent l="19050" t="0" r="37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2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E5" w:rsidRPr="0067361C" w:rsidRDefault="001001E5" w:rsidP="00C85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22" cy="9231464"/>
            <wp:effectExtent l="19050" t="0" r="387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1E5" w:rsidRPr="0067361C" w:rsidSect="00304DAB">
      <w:pgSz w:w="11906" w:h="16838"/>
      <w:pgMar w:top="1134" w:right="850" w:bottom="1134" w:left="1701" w:header="708" w:footer="708" w:gutter="0"/>
      <w:pgBorders>
        <w:top w:val="double" w:sz="12" w:space="1" w:color="943634" w:themeColor="accent2" w:themeShade="BF"/>
        <w:left w:val="double" w:sz="12" w:space="4" w:color="943634" w:themeColor="accent2" w:themeShade="BF"/>
        <w:bottom w:val="double" w:sz="12" w:space="1" w:color="943634" w:themeColor="accent2" w:themeShade="BF"/>
        <w:right w:val="double" w:sz="12" w:space="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361C"/>
    <w:rsid w:val="001001E5"/>
    <w:rsid w:val="001867AE"/>
    <w:rsid w:val="001F35D4"/>
    <w:rsid w:val="00304DAB"/>
    <w:rsid w:val="003F66B7"/>
    <w:rsid w:val="0067361C"/>
    <w:rsid w:val="00803F70"/>
    <w:rsid w:val="00A9637A"/>
    <w:rsid w:val="00C8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512D-11DB-4B40-AAE8-2EE7DDE5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Елена Анатольевна</dc:creator>
  <cp:keywords/>
  <dc:description/>
  <cp:lastModifiedBy>Мочалова Елена Анатольевна</cp:lastModifiedBy>
  <cp:revision>6</cp:revision>
  <cp:lastPrinted>2015-11-27T06:08:00Z</cp:lastPrinted>
  <dcterms:created xsi:type="dcterms:W3CDTF">2015-11-27T05:43:00Z</dcterms:created>
  <dcterms:modified xsi:type="dcterms:W3CDTF">2015-11-30T10:46:00Z</dcterms:modified>
</cp:coreProperties>
</file>